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0" w:rsidRDefault="00427740" w:rsidP="004277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27740" w:rsidRDefault="00427740" w:rsidP="0042774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427740" w:rsidRDefault="00427740" w:rsidP="0042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:rsidR="00427740" w:rsidRDefault="00427740" w:rsidP="0042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27740" w:rsidRDefault="00427740" w:rsidP="00427740">
      <w:pPr>
        <w:jc w:val="center"/>
        <w:rPr>
          <w:b/>
          <w:sz w:val="28"/>
          <w:szCs w:val="28"/>
        </w:rPr>
      </w:pPr>
    </w:p>
    <w:p w:rsidR="00427740" w:rsidRDefault="00427740" w:rsidP="0042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27740" w:rsidRDefault="00427740" w:rsidP="00427740">
      <w:pPr>
        <w:rPr>
          <w:b/>
        </w:rPr>
      </w:pPr>
    </w:p>
    <w:p w:rsidR="00427740" w:rsidRDefault="00427740" w:rsidP="00427740">
      <w:pPr>
        <w:rPr>
          <w:b/>
        </w:rPr>
      </w:pPr>
      <w:r>
        <w:rPr>
          <w:b/>
        </w:rPr>
        <w:t>от 23.03.2022 №19</w:t>
      </w:r>
    </w:p>
    <w:p w:rsidR="00427740" w:rsidRDefault="00427740" w:rsidP="00427740">
      <w:pPr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Тунгуска</w:t>
      </w:r>
    </w:p>
    <w:p w:rsidR="00DE0133" w:rsidRPr="006A11B9" w:rsidRDefault="00DE0133" w:rsidP="00DE0133">
      <w:pPr>
        <w:rPr>
          <w:sz w:val="28"/>
          <w:szCs w:val="28"/>
        </w:rPr>
      </w:pPr>
    </w:p>
    <w:p w:rsidR="00DE0133" w:rsidRPr="006A11B9" w:rsidRDefault="00DE0133" w:rsidP="00427740">
      <w:pPr>
        <w:ind w:right="35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>
        <w:rPr>
          <w:b/>
          <w:bCs/>
          <w:color w:val="000000"/>
        </w:rPr>
        <w:t>ключевых показателей вида</w:t>
      </w:r>
      <w:r w:rsidR="00427740">
        <w:rPr>
          <w:b/>
          <w:bCs/>
          <w:color w:val="000000"/>
        </w:rPr>
        <w:t xml:space="preserve"> контроля и их целевых значений, </w:t>
      </w:r>
      <w:r>
        <w:rPr>
          <w:b/>
          <w:bCs/>
          <w:color w:val="000000"/>
        </w:rPr>
        <w:t>индикативных</w:t>
      </w:r>
      <w:r w:rsidR="0042774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контроля</w:t>
      </w:r>
      <w:r w:rsidR="00427740">
        <w:rPr>
          <w:b/>
          <w:bCs/>
          <w:color w:val="000000"/>
        </w:rPr>
        <w:t xml:space="preserve"> </w:t>
      </w:r>
      <w:r w:rsidRPr="006A11B9">
        <w:rPr>
          <w:b/>
          <w:bCs/>
          <w:color w:val="000000"/>
        </w:rPr>
        <w:t>на автомобильном</w:t>
      </w:r>
      <w:r>
        <w:rPr>
          <w:b/>
          <w:bCs/>
          <w:color w:val="000000"/>
        </w:rPr>
        <w:t xml:space="preserve"> транспорте и в дорожном хозяйстве</w:t>
      </w:r>
      <w:r w:rsidR="00427740">
        <w:rPr>
          <w:b/>
          <w:bCs/>
          <w:color w:val="000000"/>
        </w:rPr>
        <w:t xml:space="preserve"> </w:t>
      </w:r>
      <w:r w:rsidRPr="006A11B9">
        <w:rPr>
          <w:b/>
          <w:bCs/>
          <w:color w:val="000000"/>
        </w:rPr>
        <w:t>в границах населенных пунктов</w:t>
      </w:r>
      <w:bookmarkEnd w:id="0"/>
      <w:bookmarkEnd w:id="1"/>
      <w:r>
        <w:rPr>
          <w:b/>
          <w:bCs/>
          <w:color w:val="000000"/>
        </w:rPr>
        <w:t xml:space="preserve"> Тунгусского</w:t>
      </w:r>
      <w:r w:rsidR="00427740">
        <w:rPr>
          <w:b/>
          <w:bCs/>
          <w:color w:val="000000"/>
        </w:rPr>
        <w:t xml:space="preserve"> </w:t>
      </w:r>
      <w:r w:rsidR="00FE5B69">
        <w:rPr>
          <w:b/>
          <w:bCs/>
          <w:color w:val="000000"/>
        </w:rPr>
        <w:t>муниципального образования</w:t>
      </w:r>
    </w:p>
    <w:p w:rsidR="00DE0133" w:rsidRPr="006A11B9" w:rsidRDefault="00DE0133" w:rsidP="00DE0133">
      <w:pPr>
        <w:rPr>
          <w:iCs/>
          <w:color w:val="000000"/>
          <w:sz w:val="28"/>
          <w:szCs w:val="28"/>
        </w:rPr>
      </w:pPr>
    </w:p>
    <w:p w:rsidR="00DE0133" w:rsidRPr="004E3FD5" w:rsidRDefault="00DE0133" w:rsidP="00DE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 xml:space="preserve">Федеральным законом от 31 июля 2020 года№248-ФЗ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="00427740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Тунгус</w:t>
      </w:r>
      <w:r w:rsidRPr="004E3FD5">
        <w:rPr>
          <w:bCs/>
          <w:kern w:val="2"/>
          <w:sz w:val="28"/>
          <w:szCs w:val="28"/>
        </w:rPr>
        <w:t xml:space="preserve">ского муниципального образования, </w:t>
      </w:r>
      <w:r>
        <w:rPr>
          <w:sz w:val="28"/>
          <w:szCs w:val="28"/>
        </w:rPr>
        <w:t>Дума Тунгус</w:t>
      </w:r>
      <w:r w:rsidRPr="004E3FD5">
        <w:rPr>
          <w:sz w:val="28"/>
          <w:szCs w:val="28"/>
        </w:rPr>
        <w:t>ского муниципального образования</w:t>
      </w:r>
      <w:proofErr w:type="gramEnd"/>
    </w:p>
    <w:p w:rsidR="00DE0133" w:rsidRPr="004E3FD5" w:rsidRDefault="00DE0133" w:rsidP="00DE01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0133" w:rsidRPr="00427740" w:rsidRDefault="00427740" w:rsidP="00DE0133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427740">
        <w:rPr>
          <w:b/>
          <w:spacing w:val="20"/>
          <w:sz w:val="28"/>
          <w:szCs w:val="28"/>
        </w:rPr>
        <w:t>решил</w:t>
      </w:r>
      <w:r w:rsidR="00DE0133" w:rsidRPr="00427740">
        <w:rPr>
          <w:b/>
          <w:spacing w:val="20"/>
          <w:sz w:val="28"/>
          <w:szCs w:val="28"/>
        </w:rPr>
        <w:t>а:</w:t>
      </w:r>
    </w:p>
    <w:p w:rsidR="00DE0133" w:rsidRPr="00310961" w:rsidRDefault="00DE0133" w:rsidP="00DE0133">
      <w:pPr>
        <w:shd w:val="clear" w:color="auto" w:fill="FFFFFF"/>
        <w:jc w:val="center"/>
        <w:rPr>
          <w:sz w:val="28"/>
          <w:szCs w:val="28"/>
        </w:rPr>
      </w:pPr>
    </w:p>
    <w:p w:rsidR="00DE0133" w:rsidRPr="00A56400" w:rsidRDefault="00DE0133" w:rsidP="00DE01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Pr="00A56400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>
        <w:rPr>
          <w:color w:val="000000"/>
          <w:sz w:val="28"/>
          <w:szCs w:val="28"/>
        </w:rPr>
        <w:t xml:space="preserve">ля на автомобильном транспорте </w:t>
      </w:r>
      <w:r w:rsidRPr="00310961">
        <w:rPr>
          <w:color w:val="000000"/>
          <w:sz w:val="28"/>
          <w:szCs w:val="28"/>
        </w:rPr>
        <w:t xml:space="preserve">и в дорожном хозяйстве в границах </w:t>
      </w:r>
      <w:r>
        <w:rPr>
          <w:color w:val="000000"/>
          <w:sz w:val="28"/>
          <w:szCs w:val="28"/>
        </w:rPr>
        <w:t>населенных пунктов Тунгус</w:t>
      </w:r>
      <w:r w:rsidRPr="004E3FD5">
        <w:rPr>
          <w:color w:val="000000"/>
          <w:sz w:val="28"/>
          <w:szCs w:val="28"/>
        </w:rPr>
        <w:t xml:space="preserve">ского муниципального образования </w:t>
      </w:r>
      <w:r>
        <w:rPr>
          <w:kern w:val="2"/>
          <w:sz w:val="28"/>
          <w:szCs w:val="28"/>
        </w:rPr>
        <w:t>(прилагаю</w:t>
      </w:r>
      <w:r w:rsidRPr="00310961">
        <w:rPr>
          <w:kern w:val="2"/>
          <w:sz w:val="28"/>
          <w:szCs w:val="28"/>
        </w:rPr>
        <w:t>тся).</w:t>
      </w:r>
    </w:p>
    <w:p w:rsidR="00427740" w:rsidRPr="001D3844" w:rsidRDefault="00DE0133" w:rsidP="004277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</w:t>
      </w:r>
      <w:r w:rsidR="00427740" w:rsidRPr="004E3FD5">
        <w:rPr>
          <w:bCs/>
          <w:kern w:val="2"/>
          <w:sz w:val="28"/>
          <w:szCs w:val="28"/>
        </w:rPr>
        <w:t>Главному спе</w:t>
      </w:r>
      <w:r w:rsidR="00427740">
        <w:rPr>
          <w:bCs/>
          <w:kern w:val="2"/>
          <w:sz w:val="28"/>
          <w:szCs w:val="28"/>
        </w:rPr>
        <w:t>циалисту администрации Тунгус</w:t>
      </w:r>
      <w:r w:rsidR="00427740" w:rsidRPr="004E3FD5">
        <w:rPr>
          <w:bCs/>
          <w:kern w:val="2"/>
          <w:sz w:val="28"/>
          <w:szCs w:val="28"/>
        </w:rPr>
        <w:t>ского муниц</w:t>
      </w:r>
      <w:r w:rsidR="00427740">
        <w:rPr>
          <w:bCs/>
          <w:kern w:val="2"/>
          <w:sz w:val="28"/>
          <w:szCs w:val="28"/>
        </w:rPr>
        <w:t xml:space="preserve">ипального образования Смажевской Л.Н. </w:t>
      </w:r>
      <w:r w:rsidR="00427740" w:rsidRPr="004E3FD5">
        <w:rPr>
          <w:bCs/>
          <w:kern w:val="2"/>
          <w:sz w:val="28"/>
          <w:szCs w:val="28"/>
        </w:rPr>
        <w:t>опубликовать настоящее решен</w:t>
      </w:r>
      <w:r w:rsidR="00427740">
        <w:rPr>
          <w:bCs/>
          <w:kern w:val="2"/>
          <w:sz w:val="28"/>
          <w:szCs w:val="28"/>
        </w:rPr>
        <w:t xml:space="preserve">ие </w:t>
      </w:r>
      <w:r w:rsidR="00427740">
        <w:rPr>
          <w:sz w:val="28"/>
          <w:szCs w:val="28"/>
        </w:rPr>
        <w:t>постановление в издании «Тунгус</w:t>
      </w:r>
      <w:r w:rsidR="00427740" w:rsidRPr="00DF11C4">
        <w:rPr>
          <w:sz w:val="28"/>
          <w:szCs w:val="28"/>
        </w:rPr>
        <w:t xml:space="preserve">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427740" w:rsidRPr="00DF11C4">
        <w:rPr>
          <w:sz w:val="28"/>
          <w:szCs w:val="28"/>
        </w:rPr>
        <w:t>cher.irkobl.ru</w:t>
      </w:r>
      <w:proofErr w:type="spellEnd"/>
      <w:r w:rsidR="00427740" w:rsidRPr="00DF11C4">
        <w:rPr>
          <w:sz w:val="28"/>
          <w:szCs w:val="28"/>
        </w:rPr>
        <w:t xml:space="preserve"> в разделе «Поселения района», в подразделе </w:t>
      </w:r>
      <w:r w:rsidR="00427740">
        <w:rPr>
          <w:sz w:val="28"/>
          <w:szCs w:val="28"/>
        </w:rPr>
        <w:t>Тунгусского муниципального образования.</w:t>
      </w:r>
    </w:p>
    <w:p w:rsidR="00DE0133" w:rsidRPr="00310961" w:rsidRDefault="00DE0133" w:rsidP="0042774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10961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DE0133" w:rsidRPr="004E3FD5" w:rsidRDefault="00DE0133" w:rsidP="00DE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</w:t>
      </w:r>
      <w:r>
        <w:rPr>
          <w:sz w:val="28"/>
          <w:szCs w:val="28"/>
        </w:rPr>
        <w:t>ния возложить на главу Тунгус</w:t>
      </w:r>
      <w:r w:rsidRPr="004E3FD5">
        <w:rPr>
          <w:sz w:val="28"/>
          <w:szCs w:val="28"/>
        </w:rPr>
        <w:t>ского мун</w:t>
      </w:r>
      <w:r>
        <w:rPr>
          <w:sz w:val="28"/>
          <w:szCs w:val="28"/>
        </w:rPr>
        <w:t xml:space="preserve">иципального образования Хомченко П.В. </w:t>
      </w:r>
    </w:p>
    <w:p w:rsidR="00DE0133" w:rsidRPr="004E3FD5" w:rsidRDefault="00DE0133" w:rsidP="00DE0133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0133" w:rsidRPr="004E3FD5" w:rsidRDefault="00DE0133" w:rsidP="00DE0133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0133" w:rsidRPr="004E3FD5" w:rsidRDefault="00DE0133" w:rsidP="00DE0133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proofErr w:type="gramStart"/>
      <w:r w:rsidRPr="004E3FD5">
        <w:rPr>
          <w:sz w:val="28"/>
          <w:szCs w:val="28"/>
        </w:rPr>
        <w:t>Т</w:t>
      </w:r>
      <w:r>
        <w:rPr>
          <w:sz w:val="28"/>
          <w:szCs w:val="28"/>
        </w:rPr>
        <w:t>унгус</w:t>
      </w:r>
      <w:r w:rsidRPr="004E3FD5">
        <w:rPr>
          <w:sz w:val="28"/>
          <w:szCs w:val="28"/>
        </w:rPr>
        <w:t>ского</w:t>
      </w:r>
      <w:proofErr w:type="gramEnd"/>
    </w:p>
    <w:p w:rsidR="00DE0133" w:rsidRPr="004E3FD5" w:rsidRDefault="00DE0133" w:rsidP="00DE0133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74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П.В. Хомченко</w:t>
      </w:r>
    </w:p>
    <w:p w:rsidR="00DE0133" w:rsidRPr="004E3FD5" w:rsidRDefault="00DE0133" w:rsidP="00DE0133">
      <w:pPr>
        <w:rPr>
          <w:sz w:val="28"/>
          <w:szCs w:val="28"/>
        </w:rPr>
      </w:pPr>
    </w:p>
    <w:p w:rsidR="00DE0133" w:rsidRPr="004E3FD5" w:rsidRDefault="00DE0133" w:rsidP="00DE0133">
      <w:pPr>
        <w:rPr>
          <w:sz w:val="28"/>
          <w:szCs w:val="28"/>
        </w:rPr>
      </w:pPr>
    </w:p>
    <w:p w:rsidR="00DE0133" w:rsidRPr="004E3FD5" w:rsidRDefault="00DE0133" w:rsidP="00DE013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Тунгус</w:t>
      </w:r>
      <w:r w:rsidRPr="004E3FD5">
        <w:rPr>
          <w:sz w:val="28"/>
          <w:szCs w:val="28"/>
        </w:rPr>
        <w:t>ского</w:t>
      </w:r>
      <w:proofErr w:type="gramEnd"/>
    </w:p>
    <w:p w:rsidR="009B1250" w:rsidRDefault="00DE0133" w:rsidP="00DE0133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74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П.В. Хомченко</w:t>
      </w:r>
    </w:p>
    <w:p w:rsidR="00182E62" w:rsidRDefault="00182E62" w:rsidP="00182E62">
      <w:pPr>
        <w:autoSpaceDE w:val="0"/>
        <w:autoSpaceDN w:val="0"/>
        <w:jc w:val="right"/>
      </w:pPr>
    </w:p>
    <w:p w:rsidR="00182E62" w:rsidRPr="006C13DC" w:rsidRDefault="00182E62" w:rsidP="00182E62">
      <w:pPr>
        <w:autoSpaceDE w:val="0"/>
        <w:autoSpaceDN w:val="0"/>
        <w:jc w:val="right"/>
      </w:pPr>
      <w:r w:rsidRPr="006C13DC">
        <w:t>Приложение</w:t>
      </w:r>
    </w:p>
    <w:p w:rsidR="00182E62" w:rsidRPr="006C13DC" w:rsidRDefault="00DE73A8" w:rsidP="00182E62">
      <w:pPr>
        <w:autoSpaceDE w:val="0"/>
        <w:autoSpaceDN w:val="0"/>
        <w:jc w:val="right"/>
      </w:pPr>
      <w:r>
        <w:t xml:space="preserve">к решению Думы </w:t>
      </w:r>
      <w:proofErr w:type="gramStart"/>
      <w:r>
        <w:t>Тунгус</w:t>
      </w:r>
      <w:r w:rsidR="00182E62" w:rsidRPr="006C13DC">
        <w:t>ского</w:t>
      </w:r>
      <w:proofErr w:type="gramEnd"/>
    </w:p>
    <w:p w:rsidR="00182E62" w:rsidRPr="006C13DC" w:rsidRDefault="00182E62" w:rsidP="00182E62">
      <w:pPr>
        <w:autoSpaceDE w:val="0"/>
        <w:autoSpaceDN w:val="0"/>
        <w:jc w:val="right"/>
      </w:pPr>
      <w:r w:rsidRPr="006C13DC">
        <w:t xml:space="preserve"> муниципального образования</w:t>
      </w:r>
    </w:p>
    <w:p w:rsidR="00182E62" w:rsidRPr="00B11DD7" w:rsidRDefault="00427740" w:rsidP="00427740">
      <w:pPr>
        <w:jc w:val="right"/>
        <w:rPr>
          <w:color w:val="000000"/>
          <w:sz w:val="28"/>
          <w:szCs w:val="28"/>
        </w:rPr>
      </w:pPr>
      <w:r w:rsidRPr="00427740">
        <w:t>от 23.03.2022 №19</w:t>
      </w:r>
    </w:p>
    <w:p w:rsidR="00427740" w:rsidRDefault="00427740" w:rsidP="00182E62">
      <w:pPr>
        <w:jc w:val="center"/>
        <w:rPr>
          <w:b/>
          <w:bCs/>
          <w:color w:val="000000"/>
          <w:sz w:val="28"/>
          <w:szCs w:val="28"/>
        </w:rPr>
      </w:pPr>
    </w:p>
    <w:p w:rsidR="00182E62" w:rsidRPr="008D6954" w:rsidRDefault="00182E62" w:rsidP="00182E62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Pr="00B11DD7">
        <w:rPr>
          <w:b/>
          <w:bCs/>
          <w:color w:val="000000"/>
          <w:sz w:val="28"/>
          <w:szCs w:val="28"/>
        </w:rPr>
        <w:t>на автомобильном транспорте и в дорожном хозяйств</w:t>
      </w:r>
      <w:r>
        <w:rPr>
          <w:b/>
          <w:bCs/>
          <w:color w:val="000000"/>
          <w:sz w:val="28"/>
          <w:szCs w:val="28"/>
        </w:rPr>
        <w:t>е в границах населенных пунктов Тунгус</w:t>
      </w:r>
      <w:r w:rsidRPr="00B11DD7"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p w:rsidR="00182E62" w:rsidRPr="00B11DD7" w:rsidRDefault="00182E62" w:rsidP="00182E62">
      <w:pPr>
        <w:jc w:val="center"/>
        <w:rPr>
          <w:sz w:val="28"/>
          <w:szCs w:val="28"/>
        </w:rPr>
      </w:pPr>
    </w:p>
    <w:p w:rsidR="00182E62" w:rsidRPr="008D6954" w:rsidRDefault="00182E62" w:rsidP="00182E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>Оценка результативности и эффективности деят</w:t>
      </w:r>
      <w:r w:rsidR="00DE73A8">
        <w:rPr>
          <w:sz w:val="28"/>
          <w:szCs w:val="28"/>
        </w:rPr>
        <w:t>ельности администрации Тунгус</w:t>
      </w:r>
      <w:r w:rsidRPr="008D6954">
        <w:rPr>
          <w:sz w:val="28"/>
          <w:szCs w:val="28"/>
        </w:rPr>
        <w:t>ского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182E62" w:rsidRPr="008D6954" w:rsidRDefault="00182E62" w:rsidP="00182E62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182E62" w:rsidRPr="008D6954" w:rsidRDefault="00182E62" w:rsidP="00182E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:rsidR="00182E62" w:rsidRPr="008D6954" w:rsidRDefault="00182E62" w:rsidP="00182E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.Ключевые показатели и их целевые значения</w:t>
      </w:r>
      <w:r>
        <w:rPr>
          <w:sz w:val="28"/>
          <w:szCs w:val="28"/>
        </w:rPr>
        <w:t>: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:rsidR="00182E62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–95%;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</w:t>
      </w:r>
      <w:r w:rsidRPr="008C2415">
        <w:rPr>
          <w:sz w:val="28"/>
          <w:szCs w:val="28"/>
        </w:rPr>
        <w:lastRenderedPageBreak/>
        <w:t xml:space="preserve">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:rsidR="00182E62" w:rsidRPr="008C2415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:rsidR="00182E62" w:rsidRDefault="00182E62" w:rsidP="00182E6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:rsidR="00182E62" w:rsidRDefault="00182E62" w:rsidP="00182E62">
      <w:pPr>
        <w:tabs>
          <w:tab w:val="left" w:pos="851"/>
        </w:tabs>
        <w:jc w:val="both"/>
        <w:rPr>
          <w:sz w:val="28"/>
          <w:szCs w:val="28"/>
        </w:rPr>
      </w:pPr>
    </w:p>
    <w:p w:rsidR="00182E62" w:rsidRDefault="00182E62" w:rsidP="00182E6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182E62" w:rsidRPr="005D76D6" w:rsidRDefault="00DE73A8" w:rsidP="00182E6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gramStart"/>
      <w:r>
        <w:rPr>
          <w:bCs/>
          <w:color w:val="000000"/>
          <w:sz w:val="28"/>
          <w:szCs w:val="28"/>
        </w:rPr>
        <w:t>Тунгус</w:t>
      </w:r>
      <w:r w:rsidR="00182E62" w:rsidRPr="005D76D6">
        <w:rPr>
          <w:bCs/>
          <w:color w:val="000000"/>
          <w:sz w:val="28"/>
          <w:szCs w:val="28"/>
        </w:rPr>
        <w:t>ского</w:t>
      </w:r>
      <w:proofErr w:type="gramEnd"/>
    </w:p>
    <w:p w:rsidR="00182E62" w:rsidRPr="008C2415" w:rsidRDefault="00182E62" w:rsidP="00182E6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 w:rsidR="00DE73A8">
        <w:rPr>
          <w:bCs/>
          <w:color w:val="000000"/>
          <w:sz w:val="28"/>
          <w:szCs w:val="28"/>
        </w:rPr>
        <w:t>о образования</w:t>
      </w:r>
      <w:r w:rsidR="00DE73A8">
        <w:rPr>
          <w:bCs/>
          <w:color w:val="000000"/>
          <w:sz w:val="28"/>
          <w:szCs w:val="28"/>
        </w:rPr>
        <w:tab/>
      </w:r>
      <w:r w:rsidR="00DE73A8">
        <w:rPr>
          <w:bCs/>
          <w:color w:val="000000"/>
          <w:sz w:val="28"/>
          <w:szCs w:val="28"/>
        </w:rPr>
        <w:tab/>
      </w:r>
      <w:r w:rsidR="00DE73A8">
        <w:rPr>
          <w:bCs/>
          <w:color w:val="000000"/>
          <w:sz w:val="28"/>
          <w:szCs w:val="28"/>
        </w:rPr>
        <w:tab/>
      </w:r>
      <w:r w:rsidR="00DE73A8">
        <w:rPr>
          <w:bCs/>
          <w:color w:val="000000"/>
          <w:sz w:val="28"/>
          <w:szCs w:val="28"/>
        </w:rPr>
        <w:tab/>
      </w:r>
      <w:r w:rsidR="00DE73A8">
        <w:rPr>
          <w:bCs/>
          <w:color w:val="000000"/>
          <w:sz w:val="28"/>
          <w:szCs w:val="28"/>
        </w:rPr>
        <w:tab/>
      </w:r>
      <w:bookmarkStart w:id="3" w:name="_GoBack"/>
      <w:bookmarkEnd w:id="3"/>
      <w:r w:rsidR="00427740">
        <w:rPr>
          <w:bCs/>
          <w:color w:val="000000"/>
          <w:sz w:val="28"/>
          <w:szCs w:val="28"/>
        </w:rPr>
        <w:tab/>
        <w:t xml:space="preserve">        </w:t>
      </w:r>
      <w:r w:rsidR="00DE73A8">
        <w:rPr>
          <w:bCs/>
          <w:color w:val="000000"/>
          <w:sz w:val="28"/>
          <w:szCs w:val="28"/>
        </w:rPr>
        <w:t>П.В. Хомченко</w:t>
      </w:r>
    </w:p>
    <w:p w:rsidR="00182E62" w:rsidRDefault="00182E62" w:rsidP="00DE0133"/>
    <w:sectPr w:rsidR="00182E62" w:rsidSect="004277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0133"/>
    <w:rsid w:val="00182E62"/>
    <w:rsid w:val="00427740"/>
    <w:rsid w:val="00863BBF"/>
    <w:rsid w:val="008C419D"/>
    <w:rsid w:val="009B1250"/>
    <w:rsid w:val="009D0AD9"/>
    <w:rsid w:val="00DA3DB2"/>
    <w:rsid w:val="00DE0133"/>
    <w:rsid w:val="00DE73A8"/>
    <w:rsid w:val="00FE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80FE-B859-4EDE-8EBE-6E8663B6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8</cp:revision>
  <cp:lastPrinted>2022-03-25T03:09:00Z</cp:lastPrinted>
  <dcterms:created xsi:type="dcterms:W3CDTF">2022-02-17T07:22:00Z</dcterms:created>
  <dcterms:modified xsi:type="dcterms:W3CDTF">2022-03-25T03:10:00Z</dcterms:modified>
</cp:coreProperties>
</file>